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68EE8" w14:textId="77777777" w:rsidR="00DE33BE" w:rsidRDefault="00DE33BE" w:rsidP="00DE33BE">
      <w:pPr>
        <w:spacing w:line="480" w:lineRule="auto"/>
        <w:jc w:val="center"/>
        <w:rPr>
          <w:rFonts w:ascii="Times New Roman" w:hAnsi="Times New Roman" w:cs="Times New Roman"/>
          <w:sz w:val="24"/>
          <w:szCs w:val="24"/>
        </w:rPr>
      </w:pPr>
    </w:p>
    <w:p w14:paraId="2745C4A3" w14:textId="77777777" w:rsidR="00DE33BE" w:rsidRDefault="00DE33BE" w:rsidP="00DE33BE">
      <w:pPr>
        <w:spacing w:line="480" w:lineRule="auto"/>
        <w:jc w:val="center"/>
        <w:rPr>
          <w:rFonts w:ascii="Times New Roman" w:hAnsi="Times New Roman" w:cs="Times New Roman"/>
          <w:sz w:val="24"/>
          <w:szCs w:val="24"/>
        </w:rPr>
      </w:pPr>
    </w:p>
    <w:p w14:paraId="0E20F900" w14:textId="77777777" w:rsidR="00DE33BE" w:rsidRDefault="00DE33BE" w:rsidP="00DE33BE">
      <w:pPr>
        <w:spacing w:line="480" w:lineRule="auto"/>
        <w:jc w:val="center"/>
        <w:rPr>
          <w:rFonts w:ascii="Times New Roman" w:hAnsi="Times New Roman" w:cs="Times New Roman"/>
          <w:sz w:val="24"/>
          <w:szCs w:val="24"/>
        </w:rPr>
      </w:pPr>
    </w:p>
    <w:p w14:paraId="0B005FB9" w14:textId="77777777" w:rsidR="00DE33BE" w:rsidRDefault="00DE33BE" w:rsidP="00DE33BE">
      <w:pPr>
        <w:spacing w:line="480" w:lineRule="auto"/>
        <w:jc w:val="center"/>
        <w:rPr>
          <w:rFonts w:ascii="Times New Roman" w:hAnsi="Times New Roman" w:cs="Times New Roman"/>
          <w:sz w:val="24"/>
          <w:szCs w:val="24"/>
        </w:rPr>
      </w:pPr>
    </w:p>
    <w:p w14:paraId="464B5BB7" w14:textId="77777777" w:rsidR="00DE33BE" w:rsidRDefault="00DE33BE" w:rsidP="00DE33BE">
      <w:pPr>
        <w:spacing w:line="480" w:lineRule="auto"/>
        <w:jc w:val="center"/>
        <w:rPr>
          <w:rFonts w:ascii="Times New Roman" w:hAnsi="Times New Roman" w:cs="Times New Roman"/>
          <w:sz w:val="24"/>
          <w:szCs w:val="24"/>
        </w:rPr>
      </w:pPr>
    </w:p>
    <w:p w14:paraId="63D1DBDD" w14:textId="286503B1" w:rsidR="00865C14" w:rsidRDefault="00D86CD6" w:rsidP="00DE33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00865C14" w:rsidRPr="00327D55">
        <w:rPr>
          <w:rFonts w:ascii="Times New Roman" w:hAnsi="Times New Roman" w:cs="Times New Roman"/>
          <w:sz w:val="24"/>
          <w:szCs w:val="24"/>
        </w:rPr>
        <w:t>Response to Downsizing Discussion</w:t>
      </w:r>
    </w:p>
    <w:p w14:paraId="3CD117CF" w14:textId="2A9E3F51" w:rsidR="001B546D" w:rsidRDefault="001B546D" w:rsidP="00DE33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EFC91D" w14:textId="04BF49AF" w:rsidR="001B546D" w:rsidRDefault="001B546D" w:rsidP="00DE33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329CE9C" w14:textId="77777777" w:rsidR="00DE33BE" w:rsidRDefault="00DE33BE" w:rsidP="00DE33B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CF06DE" w14:textId="3DEA5E20" w:rsidR="001B546D" w:rsidRDefault="001B546D" w:rsidP="00DE33BE">
      <w:pPr>
        <w:spacing w:line="480" w:lineRule="auto"/>
        <w:jc w:val="center"/>
        <w:rPr>
          <w:rFonts w:ascii="Times New Roman" w:hAnsi="Times New Roman" w:cs="Times New Roman"/>
          <w:sz w:val="24"/>
          <w:szCs w:val="24"/>
        </w:rPr>
      </w:pPr>
      <w:r w:rsidRPr="001B546D">
        <w:rPr>
          <w:rFonts w:ascii="Times New Roman" w:hAnsi="Times New Roman" w:cs="Times New Roman"/>
          <w:sz w:val="24"/>
          <w:szCs w:val="24"/>
        </w:rPr>
        <w:lastRenderedPageBreak/>
        <w:t>A Response to Downsizing Discussion</w:t>
      </w:r>
    </w:p>
    <w:p w14:paraId="3513BA2C" w14:textId="77777777" w:rsidR="001B546D" w:rsidRDefault="00865C14" w:rsidP="00DE33BE">
      <w:pPr>
        <w:spacing w:line="480" w:lineRule="auto"/>
        <w:ind w:firstLine="720"/>
        <w:rPr>
          <w:rFonts w:ascii="Times New Roman" w:hAnsi="Times New Roman" w:cs="Times New Roman"/>
          <w:sz w:val="24"/>
          <w:szCs w:val="24"/>
        </w:rPr>
      </w:pPr>
      <w:r w:rsidRPr="00327D55">
        <w:rPr>
          <w:rFonts w:ascii="Times New Roman" w:hAnsi="Times New Roman" w:cs="Times New Roman"/>
          <w:sz w:val="24"/>
          <w:szCs w:val="24"/>
        </w:rPr>
        <w:t>Downsizing is a great way to practically prevent addi</w:t>
      </w:r>
      <w:r w:rsidR="00327D55">
        <w:rPr>
          <w:rFonts w:ascii="Times New Roman" w:hAnsi="Times New Roman" w:cs="Times New Roman"/>
          <w:sz w:val="24"/>
          <w:szCs w:val="24"/>
        </w:rPr>
        <w:t xml:space="preserve">tional costs incurred during </w:t>
      </w:r>
      <w:r w:rsidRPr="00327D55">
        <w:rPr>
          <w:rFonts w:ascii="Times New Roman" w:hAnsi="Times New Roman" w:cs="Times New Roman"/>
          <w:sz w:val="24"/>
          <w:szCs w:val="24"/>
        </w:rPr>
        <w:t>economically bad time</w:t>
      </w:r>
      <w:r w:rsidR="00327D55">
        <w:rPr>
          <w:rFonts w:ascii="Times New Roman" w:hAnsi="Times New Roman" w:cs="Times New Roman"/>
          <w:sz w:val="24"/>
          <w:szCs w:val="24"/>
        </w:rPr>
        <w:t>s</w:t>
      </w:r>
      <w:r w:rsidRPr="00327D55">
        <w:rPr>
          <w:rFonts w:ascii="Times New Roman" w:hAnsi="Times New Roman" w:cs="Times New Roman"/>
          <w:sz w:val="24"/>
          <w:szCs w:val="24"/>
        </w:rPr>
        <w:t xml:space="preserve">. </w:t>
      </w:r>
      <w:r w:rsidR="00327D55" w:rsidRPr="00327D55">
        <w:rPr>
          <w:rFonts w:ascii="Times New Roman" w:hAnsi="Times New Roman" w:cs="Times New Roman"/>
          <w:sz w:val="24"/>
          <w:szCs w:val="24"/>
        </w:rPr>
        <w:t>Although</w:t>
      </w:r>
      <w:r w:rsidRPr="00327D55">
        <w:rPr>
          <w:rFonts w:ascii="Times New Roman" w:hAnsi="Times New Roman" w:cs="Times New Roman"/>
          <w:sz w:val="24"/>
          <w:szCs w:val="24"/>
        </w:rPr>
        <w:t xml:space="preserve"> many organizations choose to do it as the first and quickest option, it should be reconsidered and evaluated before actual implementation. When downsizing is carried out through imbalanced orientation with company objectives, missions and strategic plans, it can lead to detrimental loss of the company’s best innovative minds</w:t>
      </w:r>
      <w:r w:rsidR="00327D55">
        <w:rPr>
          <w:rFonts w:ascii="Times New Roman" w:hAnsi="Times New Roman" w:cs="Times New Roman"/>
          <w:sz w:val="24"/>
          <w:szCs w:val="24"/>
        </w:rPr>
        <w:t xml:space="preserve"> (Cascio, 2010)</w:t>
      </w:r>
      <w:r w:rsidRPr="00327D55">
        <w:rPr>
          <w:rFonts w:ascii="Times New Roman" w:hAnsi="Times New Roman" w:cs="Times New Roman"/>
          <w:sz w:val="24"/>
          <w:szCs w:val="24"/>
        </w:rPr>
        <w:t xml:space="preserve">. It is therefore necessary to be aware of the consequences that downsizing not only leaves on the retrenched employees but </w:t>
      </w:r>
      <w:r w:rsidR="00282D2F">
        <w:rPr>
          <w:rFonts w:ascii="Times New Roman" w:hAnsi="Times New Roman" w:cs="Times New Roman"/>
          <w:sz w:val="24"/>
          <w:szCs w:val="24"/>
        </w:rPr>
        <w:t xml:space="preserve">also </w:t>
      </w:r>
      <w:r w:rsidRPr="00327D55">
        <w:rPr>
          <w:rFonts w:ascii="Times New Roman" w:hAnsi="Times New Roman" w:cs="Times New Roman"/>
          <w:sz w:val="24"/>
          <w:szCs w:val="24"/>
        </w:rPr>
        <w:t xml:space="preserve">on the remaining ones as well. The consequences of downsizing practice during </w:t>
      </w:r>
      <w:r w:rsidR="00282D2F">
        <w:rPr>
          <w:rFonts w:ascii="Times New Roman" w:hAnsi="Times New Roman" w:cs="Times New Roman"/>
          <w:sz w:val="24"/>
          <w:szCs w:val="24"/>
        </w:rPr>
        <w:t>a pandemic</w:t>
      </w:r>
      <w:r w:rsidRPr="00327D55">
        <w:rPr>
          <w:rFonts w:ascii="Times New Roman" w:hAnsi="Times New Roman" w:cs="Times New Roman"/>
          <w:sz w:val="24"/>
          <w:szCs w:val="24"/>
        </w:rPr>
        <w:t xml:space="preserve"> like the one caused by Covid-</w:t>
      </w:r>
      <w:r w:rsidR="00282D2F">
        <w:rPr>
          <w:rFonts w:ascii="Times New Roman" w:hAnsi="Times New Roman" w:cs="Times New Roman"/>
          <w:sz w:val="24"/>
          <w:szCs w:val="24"/>
        </w:rPr>
        <w:t>19 disorient</w:t>
      </w:r>
      <w:r w:rsidRPr="00327D55">
        <w:rPr>
          <w:rFonts w:ascii="Times New Roman" w:hAnsi="Times New Roman" w:cs="Times New Roman"/>
          <w:sz w:val="24"/>
          <w:szCs w:val="24"/>
        </w:rPr>
        <w:t xml:space="preserve"> even the retained employees from adequately implementing their roles. The psychological alienation among the team members who used to complete tasks together creeps into the organization blocking the achievability of set exercise</w:t>
      </w:r>
      <w:r w:rsidR="00282D2F">
        <w:rPr>
          <w:rFonts w:ascii="Times New Roman" w:hAnsi="Times New Roman" w:cs="Times New Roman"/>
          <w:sz w:val="24"/>
          <w:szCs w:val="24"/>
        </w:rPr>
        <w:t>’</w:t>
      </w:r>
      <w:r w:rsidRPr="00327D55">
        <w:rPr>
          <w:rFonts w:ascii="Times New Roman" w:hAnsi="Times New Roman" w:cs="Times New Roman"/>
          <w:sz w:val="24"/>
          <w:szCs w:val="24"/>
        </w:rPr>
        <w:t>s goals.</w:t>
      </w:r>
    </w:p>
    <w:p w14:paraId="40071741" w14:textId="427FAFA2" w:rsidR="001B546D" w:rsidRDefault="00327D55" w:rsidP="00DE33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w:t>
      </w:r>
      <w:r w:rsidR="00F50844">
        <w:rPr>
          <w:rFonts w:ascii="Times New Roman" w:hAnsi="Times New Roman" w:cs="Times New Roman"/>
          <w:sz w:val="24"/>
          <w:szCs w:val="24"/>
        </w:rPr>
        <w:t xml:space="preserve">culture and the inputs of </w:t>
      </w:r>
      <w:r w:rsidRPr="00327D55">
        <w:rPr>
          <w:rFonts w:ascii="Times New Roman" w:hAnsi="Times New Roman" w:cs="Times New Roman"/>
          <w:sz w:val="24"/>
          <w:szCs w:val="24"/>
        </w:rPr>
        <w:t xml:space="preserve">key performing employees could easily be lost in the phase of downsizing exercise that is not properly planned. For this reason, </w:t>
      </w:r>
      <w:r w:rsidR="00865C14" w:rsidRPr="00327D55">
        <w:rPr>
          <w:rFonts w:ascii="Times New Roman" w:hAnsi="Times New Roman" w:cs="Times New Roman"/>
          <w:sz w:val="24"/>
          <w:szCs w:val="24"/>
        </w:rPr>
        <w:t>Cascio (2010) explains that downsizi</w:t>
      </w:r>
      <w:r w:rsidR="00282D2F">
        <w:rPr>
          <w:rFonts w:ascii="Times New Roman" w:hAnsi="Times New Roman" w:cs="Times New Roman"/>
          <w:sz w:val="24"/>
          <w:szCs w:val="24"/>
        </w:rPr>
        <w:t>ng should be used through</w:t>
      </w:r>
      <w:r w:rsidR="00865C14" w:rsidRPr="00327D55">
        <w:rPr>
          <w:rFonts w:ascii="Times New Roman" w:hAnsi="Times New Roman" w:cs="Times New Roman"/>
          <w:sz w:val="24"/>
          <w:szCs w:val="24"/>
        </w:rPr>
        <w:t xml:space="preserve"> additional procedures such as offering fully</w:t>
      </w:r>
      <w:r w:rsidR="00A47783">
        <w:rPr>
          <w:rFonts w:ascii="Times New Roman" w:hAnsi="Times New Roman" w:cs="Times New Roman"/>
          <w:sz w:val="24"/>
          <w:szCs w:val="24"/>
        </w:rPr>
        <w:t>-</w:t>
      </w:r>
      <w:r w:rsidR="00865C14" w:rsidRPr="00327D55">
        <w:rPr>
          <w:rFonts w:ascii="Times New Roman" w:hAnsi="Times New Roman" w:cs="Times New Roman"/>
          <w:sz w:val="24"/>
          <w:szCs w:val="24"/>
        </w:rPr>
        <w:t xml:space="preserve">compensated early retirement plans for workers. </w:t>
      </w:r>
      <w:r w:rsidR="00B651F4" w:rsidRPr="00327D55">
        <w:rPr>
          <w:rFonts w:ascii="Times New Roman" w:hAnsi="Times New Roman" w:cs="Times New Roman"/>
          <w:sz w:val="24"/>
          <w:szCs w:val="24"/>
        </w:rPr>
        <w:t>Companies such as General Motors utilize</w:t>
      </w:r>
      <w:r w:rsidR="00865C14" w:rsidRPr="00327D55">
        <w:rPr>
          <w:rFonts w:ascii="Times New Roman" w:hAnsi="Times New Roman" w:cs="Times New Roman"/>
          <w:sz w:val="24"/>
          <w:szCs w:val="24"/>
        </w:rPr>
        <w:t xml:space="preserve"> this technique</w:t>
      </w:r>
      <w:r w:rsidR="00B651F4">
        <w:rPr>
          <w:rFonts w:ascii="Times New Roman" w:hAnsi="Times New Roman" w:cs="Times New Roman"/>
          <w:sz w:val="24"/>
          <w:szCs w:val="24"/>
        </w:rPr>
        <w:t>. They allow</w:t>
      </w:r>
      <w:r w:rsidR="00865C14" w:rsidRPr="00327D55">
        <w:rPr>
          <w:rFonts w:ascii="Times New Roman" w:hAnsi="Times New Roman" w:cs="Times New Roman"/>
          <w:sz w:val="24"/>
          <w:szCs w:val="24"/>
        </w:rPr>
        <w:t xml:space="preserve"> employees to retire early before time in a</w:t>
      </w:r>
      <w:r w:rsidR="00B651F4">
        <w:rPr>
          <w:rFonts w:ascii="Times New Roman" w:hAnsi="Times New Roman" w:cs="Times New Roman"/>
          <w:sz w:val="24"/>
          <w:szCs w:val="24"/>
        </w:rPr>
        <w:t>s a</w:t>
      </w:r>
      <w:r w:rsidR="00865C14" w:rsidRPr="00327D55">
        <w:rPr>
          <w:rFonts w:ascii="Times New Roman" w:hAnsi="Times New Roman" w:cs="Times New Roman"/>
          <w:sz w:val="24"/>
          <w:szCs w:val="24"/>
        </w:rPr>
        <w:t xml:space="preserve"> </w:t>
      </w:r>
      <w:r w:rsidR="00B651F4">
        <w:rPr>
          <w:rFonts w:ascii="Times New Roman" w:hAnsi="Times New Roman" w:cs="Times New Roman"/>
          <w:sz w:val="24"/>
          <w:szCs w:val="24"/>
        </w:rPr>
        <w:t>strategy that</w:t>
      </w:r>
      <w:r w:rsidR="00865C14" w:rsidRPr="00327D55">
        <w:rPr>
          <w:rFonts w:ascii="Times New Roman" w:hAnsi="Times New Roman" w:cs="Times New Roman"/>
          <w:sz w:val="24"/>
          <w:szCs w:val="24"/>
        </w:rPr>
        <w:t xml:space="preserve"> </w:t>
      </w:r>
      <w:r w:rsidR="00B651F4">
        <w:rPr>
          <w:rFonts w:ascii="Times New Roman" w:hAnsi="Times New Roman" w:cs="Times New Roman"/>
          <w:sz w:val="24"/>
          <w:szCs w:val="24"/>
        </w:rPr>
        <w:t>allows</w:t>
      </w:r>
      <w:r w:rsidR="00865C14" w:rsidRPr="00327D55">
        <w:rPr>
          <w:rFonts w:ascii="Times New Roman" w:hAnsi="Times New Roman" w:cs="Times New Roman"/>
          <w:sz w:val="24"/>
          <w:szCs w:val="24"/>
        </w:rPr>
        <w:t xml:space="preserve"> the company to retain its reputation </w:t>
      </w:r>
      <w:r w:rsidRPr="00327D55">
        <w:rPr>
          <w:rFonts w:ascii="Times New Roman" w:hAnsi="Times New Roman" w:cs="Times New Roman"/>
          <w:sz w:val="24"/>
          <w:szCs w:val="24"/>
        </w:rPr>
        <w:t>while at the same time saving on costs that would otherwise be used to operationalize the downsized employees. In addition, when one employee resigns</w:t>
      </w:r>
      <w:r w:rsidR="00282D2F">
        <w:rPr>
          <w:rFonts w:ascii="Times New Roman" w:hAnsi="Times New Roman" w:cs="Times New Roman"/>
          <w:sz w:val="24"/>
          <w:szCs w:val="24"/>
        </w:rPr>
        <w:t xml:space="preserve"> in a company</w:t>
      </w:r>
      <w:r w:rsidRPr="00327D55">
        <w:rPr>
          <w:rFonts w:ascii="Times New Roman" w:hAnsi="Times New Roman" w:cs="Times New Roman"/>
          <w:sz w:val="24"/>
          <w:szCs w:val="24"/>
        </w:rPr>
        <w:t xml:space="preserve"> </w:t>
      </w:r>
      <w:r w:rsidR="00282D2F">
        <w:rPr>
          <w:rFonts w:ascii="Times New Roman" w:hAnsi="Times New Roman" w:cs="Times New Roman"/>
          <w:sz w:val="24"/>
          <w:szCs w:val="24"/>
        </w:rPr>
        <w:t>which is</w:t>
      </w:r>
      <w:r w:rsidRPr="00327D55">
        <w:rPr>
          <w:rFonts w:ascii="Times New Roman" w:hAnsi="Times New Roman" w:cs="Times New Roman"/>
          <w:sz w:val="24"/>
          <w:szCs w:val="24"/>
        </w:rPr>
        <w:t xml:space="preserve"> likely </w:t>
      </w:r>
      <w:r w:rsidR="00282D2F">
        <w:rPr>
          <w:rFonts w:ascii="Times New Roman" w:hAnsi="Times New Roman" w:cs="Times New Roman"/>
          <w:sz w:val="24"/>
          <w:szCs w:val="24"/>
        </w:rPr>
        <w:t>to face</w:t>
      </w:r>
      <w:r w:rsidRPr="00327D55">
        <w:rPr>
          <w:rFonts w:ascii="Times New Roman" w:hAnsi="Times New Roman" w:cs="Times New Roman"/>
          <w:sz w:val="24"/>
          <w:szCs w:val="24"/>
        </w:rPr>
        <w:t xml:space="preserve"> tough </w:t>
      </w:r>
      <w:r w:rsidR="00282D2F">
        <w:rPr>
          <w:rFonts w:ascii="Times New Roman" w:hAnsi="Times New Roman" w:cs="Times New Roman"/>
          <w:sz w:val="24"/>
          <w:szCs w:val="24"/>
        </w:rPr>
        <w:t>times, the position should be left unfilled.</w:t>
      </w:r>
      <w:r w:rsidRPr="00327D55">
        <w:rPr>
          <w:rFonts w:ascii="Times New Roman" w:hAnsi="Times New Roman" w:cs="Times New Roman"/>
          <w:sz w:val="24"/>
          <w:szCs w:val="24"/>
        </w:rPr>
        <w:t xml:space="preserve"> This strategy automatically reduces costs used on the position</w:t>
      </w:r>
      <w:r w:rsidR="00A47783">
        <w:rPr>
          <w:rFonts w:ascii="Times New Roman" w:hAnsi="Times New Roman" w:cs="Times New Roman"/>
          <w:sz w:val="24"/>
          <w:szCs w:val="24"/>
        </w:rPr>
        <w:t>,</w:t>
      </w:r>
      <w:r w:rsidRPr="00327D55">
        <w:rPr>
          <w:rFonts w:ascii="Times New Roman" w:hAnsi="Times New Roman" w:cs="Times New Roman"/>
          <w:sz w:val="24"/>
          <w:szCs w:val="24"/>
        </w:rPr>
        <w:t xml:space="preserve"> such</w:t>
      </w:r>
      <w:r w:rsidR="00A47783">
        <w:rPr>
          <w:rFonts w:ascii="Times New Roman" w:hAnsi="Times New Roman" w:cs="Times New Roman"/>
          <w:sz w:val="24"/>
          <w:szCs w:val="24"/>
        </w:rPr>
        <w:t xml:space="preserve"> as</w:t>
      </w:r>
      <w:r w:rsidRPr="00327D55">
        <w:rPr>
          <w:rFonts w:ascii="Times New Roman" w:hAnsi="Times New Roman" w:cs="Times New Roman"/>
          <w:sz w:val="24"/>
          <w:szCs w:val="24"/>
        </w:rPr>
        <w:t xml:space="preserve"> training and paying the position holder. Based on the right reasons such</w:t>
      </w:r>
      <w:r w:rsidR="00A47783">
        <w:rPr>
          <w:rFonts w:ascii="Times New Roman" w:hAnsi="Times New Roman" w:cs="Times New Roman"/>
          <w:sz w:val="24"/>
          <w:szCs w:val="24"/>
        </w:rPr>
        <w:t xml:space="preserve"> as</w:t>
      </w:r>
      <w:r w:rsidRPr="00327D55">
        <w:rPr>
          <w:rFonts w:ascii="Times New Roman" w:hAnsi="Times New Roman" w:cs="Times New Roman"/>
          <w:sz w:val="24"/>
          <w:szCs w:val="24"/>
        </w:rPr>
        <w:t xml:space="preserve"> saving costs, Akaighe &amp; George (2017) posit that companies should use downsizing strategy as the last option and not the very first.</w:t>
      </w:r>
    </w:p>
    <w:p w14:paraId="46BF518C" w14:textId="77777777" w:rsidR="001B546D" w:rsidRDefault="00865C14" w:rsidP="00DE33BE">
      <w:pPr>
        <w:spacing w:line="480" w:lineRule="auto"/>
        <w:jc w:val="center"/>
        <w:rPr>
          <w:rFonts w:ascii="Times New Roman" w:hAnsi="Times New Roman" w:cs="Times New Roman"/>
          <w:sz w:val="24"/>
          <w:szCs w:val="24"/>
        </w:rPr>
      </w:pPr>
      <w:r w:rsidRPr="00327D55">
        <w:rPr>
          <w:rFonts w:ascii="Times New Roman" w:hAnsi="Times New Roman" w:cs="Times New Roman"/>
          <w:sz w:val="24"/>
          <w:szCs w:val="24"/>
        </w:rPr>
        <w:lastRenderedPageBreak/>
        <w:t>References</w:t>
      </w:r>
    </w:p>
    <w:p w14:paraId="5B6F12E8" w14:textId="77777777" w:rsidR="00CB5C42" w:rsidRPr="00865C14" w:rsidRDefault="00CB5C42" w:rsidP="00DE33BE">
      <w:pPr>
        <w:spacing w:line="480" w:lineRule="auto"/>
        <w:ind w:left="720" w:hanging="720"/>
      </w:pPr>
      <w:r w:rsidRPr="00327D55">
        <w:rPr>
          <w:rFonts w:ascii="Times New Roman" w:hAnsi="Times New Roman" w:cs="Times New Roman"/>
          <w:color w:val="222222"/>
          <w:sz w:val="24"/>
          <w:szCs w:val="24"/>
          <w:shd w:val="clear" w:color="auto" w:fill="FFFFFF"/>
        </w:rPr>
        <w:t>Akaighe, G., &amp; George, O. (2017). Organizational Downsizing and Its Effects on Surviving Employees.</w:t>
      </w:r>
      <w:r w:rsidRPr="00327D55">
        <w:rPr>
          <w:rFonts w:ascii="Times New Roman" w:hAnsi="Times New Roman" w:cs="Times New Roman"/>
          <w:sz w:val="24"/>
          <w:szCs w:val="24"/>
        </w:rPr>
        <w:t xml:space="preserve"> </w:t>
      </w:r>
      <w:r w:rsidRPr="00327D55">
        <w:rPr>
          <w:rFonts w:ascii="Times New Roman" w:hAnsi="Times New Roman" w:cs="Times New Roman"/>
          <w:i/>
          <w:color w:val="222222"/>
          <w:sz w:val="24"/>
          <w:szCs w:val="24"/>
          <w:shd w:val="clear" w:color="auto" w:fill="FFFFFF"/>
        </w:rPr>
        <w:t>International Journal of Economic and Business Management.</w:t>
      </w:r>
      <w:r w:rsidRPr="00327D55">
        <w:rPr>
          <w:rFonts w:ascii="Times New Roman" w:hAnsi="Times New Roman" w:cs="Times New Roman"/>
          <w:sz w:val="24"/>
          <w:szCs w:val="24"/>
        </w:rPr>
        <w:t xml:space="preserve"> </w:t>
      </w:r>
      <w:r w:rsidRPr="00327D55">
        <w:rPr>
          <w:rFonts w:ascii="Times New Roman" w:hAnsi="Times New Roman" w:cs="Times New Roman"/>
          <w:i/>
          <w:color w:val="222222"/>
          <w:sz w:val="24"/>
          <w:szCs w:val="24"/>
          <w:shd w:val="clear" w:color="auto" w:fill="FFFFFF"/>
        </w:rPr>
        <w:t>Vol. 5(2), pp. 2</w:t>
      </w:r>
      <w:r>
        <w:rPr>
          <w:rFonts w:ascii="Times New Roman" w:hAnsi="Times New Roman" w:cs="Times New Roman"/>
          <w:iCs/>
          <w:color w:val="222222"/>
          <w:sz w:val="24"/>
          <w:szCs w:val="24"/>
          <w:shd w:val="clear" w:color="auto" w:fill="FFFFFF"/>
        </w:rPr>
        <w:t>.</w:t>
      </w:r>
    </w:p>
    <w:p w14:paraId="4F3525CC" w14:textId="77777777" w:rsidR="00CB5C42" w:rsidRDefault="00CB5C42" w:rsidP="00DE33BE">
      <w:pPr>
        <w:spacing w:line="480" w:lineRule="auto"/>
        <w:ind w:left="720" w:hanging="720"/>
        <w:rPr>
          <w:rFonts w:ascii="Times New Roman" w:hAnsi="Times New Roman" w:cs="Times New Roman"/>
          <w:color w:val="222222"/>
          <w:sz w:val="24"/>
          <w:szCs w:val="24"/>
          <w:shd w:val="clear" w:color="auto" w:fill="FFFFFF"/>
        </w:rPr>
      </w:pPr>
      <w:r w:rsidRPr="00327D55">
        <w:rPr>
          <w:rFonts w:ascii="Times New Roman" w:hAnsi="Times New Roman" w:cs="Times New Roman"/>
          <w:color w:val="222222"/>
          <w:sz w:val="24"/>
          <w:szCs w:val="24"/>
          <w:shd w:val="clear" w:color="auto" w:fill="FFFFFF"/>
        </w:rPr>
        <w:t>Cascio, W. F. (2010). Employment downsizing and its alternatives. </w:t>
      </w:r>
      <w:r w:rsidRPr="00327D55">
        <w:rPr>
          <w:rFonts w:ascii="Times New Roman" w:hAnsi="Times New Roman" w:cs="Times New Roman"/>
          <w:i/>
          <w:iCs/>
          <w:color w:val="222222"/>
          <w:sz w:val="24"/>
          <w:szCs w:val="24"/>
          <w:shd w:val="clear" w:color="auto" w:fill="FFFFFF"/>
        </w:rPr>
        <w:t>SHRM Foundation’s Effective Practical Guide Series</w:t>
      </w:r>
      <w:r w:rsidRPr="00327D55">
        <w:rPr>
          <w:rFonts w:ascii="Times New Roman" w:hAnsi="Times New Roman" w:cs="Times New Roman"/>
          <w:color w:val="222222"/>
          <w:sz w:val="24"/>
          <w:szCs w:val="24"/>
          <w:shd w:val="clear" w:color="auto" w:fill="FFFFFF"/>
        </w:rPr>
        <w:t>.</w:t>
      </w:r>
    </w:p>
    <w:sectPr w:rsidR="00CB5C42" w:rsidSect="00D86C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45E1C4" w14:textId="77777777" w:rsidR="00210A73" w:rsidRDefault="00210A73" w:rsidP="00282D2F">
      <w:pPr>
        <w:spacing w:after="0" w:line="240" w:lineRule="auto"/>
      </w:pPr>
      <w:r>
        <w:separator/>
      </w:r>
    </w:p>
  </w:endnote>
  <w:endnote w:type="continuationSeparator" w:id="0">
    <w:p w14:paraId="0223892F" w14:textId="77777777" w:rsidR="00210A73" w:rsidRDefault="00210A73" w:rsidP="00282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39F5EF" w14:textId="77777777" w:rsidR="00210A73" w:rsidRDefault="00210A73" w:rsidP="00282D2F">
      <w:pPr>
        <w:spacing w:after="0" w:line="240" w:lineRule="auto"/>
      </w:pPr>
      <w:r>
        <w:separator/>
      </w:r>
    </w:p>
  </w:footnote>
  <w:footnote w:type="continuationSeparator" w:id="0">
    <w:p w14:paraId="22C1E1D3" w14:textId="77777777" w:rsidR="00210A73" w:rsidRDefault="00210A73" w:rsidP="00282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86855867"/>
      <w:docPartObj>
        <w:docPartGallery w:val="Page Numbers (Top of Page)"/>
        <w:docPartUnique/>
      </w:docPartObj>
    </w:sdtPr>
    <w:sdtEndPr>
      <w:rPr>
        <w:noProof/>
      </w:rPr>
    </w:sdtEndPr>
    <w:sdtContent>
      <w:p w14:paraId="3F0061E8" w14:textId="0749BE93" w:rsidR="00D86CD6" w:rsidRPr="00D86CD6" w:rsidRDefault="00D86CD6" w:rsidP="00D86CD6">
        <w:pPr>
          <w:pStyle w:val="Header"/>
          <w:jc w:val="right"/>
          <w:rPr>
            <w:rFonts w:ascii="Times New Roman" w:hAnsi="Times New Roman" w:cs="Times New Roman"/>
          </w:rPr>
        </w:pPr>
        <w:r w:rsidRPr="00D86CD6">
          <w:rPr>
            <w:rFonts w:ascii="Times New Roman" w:hAnsi="Times New Roman" w:cs="Times New Roman"/>
          </w:rPr>
          <w:t>A RESPONSE TO DOWNSIZING DISCUSSION</w:t>
        </w:r>
        <w:r>
          <w:rPr>
            <w:rFonts w:ascii="Times New Roman" w:hAnsi="Times New Roman" w:cs="Times New Roman"/>
          </w:rPr>
          <w:tab/>
        </w:r>
        <w:r>
          <w:rPr>
            <w:rFonts w:ascii="Times New Roman" w:hAnsi="Times New Roman" w:cs="Times New Roman"/>
          </w:rPr>
          <w:tab/>
        </w:r>
        <w:r w:rsidRPr="00D86CD6">
          <w:rPr>
            <w:rFonts w:ascii="Times New Roman" w:hAnsi="Times New Roman" w:cs="Times New Roman"/>
          </w:rPr>
          <w:fldChar w:fldCharType="begin"/>
        </w:r>
        <w:r w:rsidRPr="00D86CD6">
          <w:rPr>
            <w:rFonts w:ascii="Times New Roman" w:hAnsi="Times New Roman" w:cs="Times New Roman"/>
          </w:rPr>
          <w:instrText xml:space="preserve"> PAGE   \* MERGEFORMAT </w:instrText>
        </w:r>
        <w:r w:rsidRPr="00D86CD6">
          <w:rPr>
            <w:rFonts w:ascii="Times New Roman" w:hAnsi="Times New Roman" w:cs="Times New Roman"/>
          </w:rPr>
          <w:fldChar w:fldCharType="separate"/>
        </w:r>
        <w:r w:rsidRPr="00D86CD6">
          <w:rPr>
            <w:rFonts w:ascii="Times New Roman" w:hAnsi="Times New Roman" w:cs="Times New Roman"/>
            <w:noProof/>
          </w:rPr>
          <w:t>2</w:t>
        </w:r>
        <w:r w:rsidRPr="00D86CD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45385170"/>
      <w:docPartObj>
        <w:docPartGallery w:val="Page Numbers (Top of Page)"/>
        <w:docPartUnique/>
      </w:docPartObj>
    </w:sdtPr>
    <w:sdtEndPr>
      <w:rPr>
        <w:noProof/>
      </w:rPr>
    </w:sdtEndPr>
    <w:sdtContent>
      <w:p w14:paraId="61D23428" w14:textId="7692761C" w:rsidR="00D86CD6" w:rsidRPr="00D86CD6" w:rsidRDefault="00D86CD6" w:rsidP="00D86CD6">
        <w:pPr>
          <w:pStyle w:val="Header"/>
          <w:jc w:val="right"/>
          <w:rPr>
            <w:rFonts w:ascii="Times New Roman" w:hAnsi="Times New Roman" w:cs="Times New Roman"/>
          </w:rPr>
        </w:pPr>
        <w:r>
          <w:rPr>
            <w:rFonts w:ascii="Times New Roman" w:hAnsi="Times New Roman" w:cs="Times New Roman"/>
          </w:rPr>
          <w:t xml:space="preserve">Running head: </w:t>
        </w:r>
        <w:r w:rsidRPr="00D86CD6">
          <w:rPr>
            <w:rFonts w:ascii="Times New Roman" w:hAnsi="Times New Roman" w:cs="Times New Roman"/>
          </w:rPr>
          <w:t>A RESPONSE TO DOWNSIZING DISCUSSION</w:t>
        </w:r>
        <w:r>
          <w:rPr>
            <w:rFonts w:ascii="Times New Roman" w:hAnsi="Times New Roman" w:cs="Times New Roman"/>
          </w:rPr>
          <w:tab/>
        </w:r>
        <w:r w:rsidRPr="00D86CD6">
          <w:rPr>
            <w:rFonts w:ascii="Times New Roman" w:hAnsi="Times New Roman" w:cs="Times New Roman"/>
          </w:rPr>
          <w:fldChar w:fldCharType="begin"/>
        </w:r>
        <w:r w:rsidRPr="00D86CD6">
          <w:rPr>
            <w:rFonts w:ascii="Times New Roman" w:hAnsi="Times New Roman" w:cs="Times New Roman"/>
          </w:rPr>
          <w:instrText xml:space="preserve"> PAGE   \* MERGEFORMAT </w:instrText>
        </w:r>
        <w:r w:rsidRPr="00D86CD6">
          <w:rPr>
            <w:rFonts w:ascii="Times New Roman" w:hAnsi="Times New Roman" w:cs="Times New Roman"/>
          </w:rPr>
          <w:fldChar w:fldCharType="separate"/>
        </w:r>
        <w:r w:rsidRPr="00D86CD6">
          <w:rPr>
            <w:rFonts w:ascii="Times New Roman" w:hAnsi="Times New Roman" w:cs="Times New Roman"/>
            <w:noProof/>
          </w:rPr>
          <w:t>2</w:t>
        </w:r>
        <w:r w:rsidRPr="00D86CD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2NjG0MDC1NABiCyUdpeDU4uLM/DyQAsNaAFOGluwsAAAA"/>
  </w:docVars>
  <w:rsids>
    <w:rsidRoot w:val="00865C14"/>
    <w:rsid w:val="00146F2B"/>
    <w:rsid w:val="00152B53"/>
    <w:rsid w:val="001B546D"/>
    <w:rsid w:val="00210A73"/>
    <w:rsid w:val="00233539"/>
    <w:rsid w:val="00282D2F"/>
    <w:rsid w:val="00286229"/>
    <w:rsid w:val="00327D55"/>
    <w:rsid w:val="005D40F8"/>
    <w:rsid w:val="00656DCF"/>
    <w:rsid w:val="006E24A1"/>
    <w:rsid w:val="00865C14"/>
    <w:rsid w:val="008B0411"/>
    <w:rsid w:val="00967889"/>
    <w:rsid w:val="00A33AF6"/>
    <w:rsid w:val="00A47783"/>
    <w:rsid w:val="00B651F4"/>
    <w:rsid w:val="00BE7ED6"/>
    <w:rsid w:val="00CB5C42"/>
    <w:rsid w:val="00CF1A79"/>
    <w:rsid w:val="00D825C4"/>
    <w:rsid w:val="00D86CD6"/>
    <w:rsid w:val="00DE33BE"/>
    <w:rsid w:val="00EC61AC"/>
    <w:rsid w:val="00F50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2D6D"/>
  <w15:docId w15:val="{350BA080-638E-4522-A927-1F52CABF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D2F"/>
  </w:style>
  <w:style w:type="paragraph" w:styleId="Footer">
    <w:name w:val="footer"/>
    <w:basedOn w:val="Normal"/>
    <w:link w:val="FooterChar"/>
    <w:uiPriority w:val="99"/>
    <w:unhideWhenUsed/>
    <w:rsid w:val="00282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16</cp:revision>
  <dcterms:created xsi:type="dcterms:W3CDTF">2020-11-08T15:37:00Z</dcterms:created>
  <dcterms:modified xsi:type="dcterms:W3CDTF">2020-11-08T18:47:00Z</dcterms:modified>
</cp:coreProperties>
</file>